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BE350A" w:rsidRDefault="002F77EB" w:rsidP="00611166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E350A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BE350A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BE350A">
        <w:rPr>
          <w:rFonts w:ascii="Times New Roman" w:hAnsi="Times New Roman"/>
          <w:b/>
          <w:sz w:val="28"/>
          <w:szCs w:val="28"/>
        </w:rPr>
        <w:t xml:space="preserve"> </w:t>
      </w:r>
    </w:p>
    <w:p w:rsidR="00B830C5" w:rsidRPr="00BE350A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BE350A">
        <w:rPr>
          <w:rStyle w:val="FontStyle181"/>
          <w:b w:val="0"/>
          <w:sz w:val="28"/>
          <w:szCs w:val="28"/>
        </w:rPr>
        <w:t>отдела анализа рисков и аналитической работы</w:t>
      </w:r>
      <w:r w:rsidR="00BE350A">
        <w:rPr>
          <w:rStyle w:val="FontStyle181"/>
          <w:b w:val="0"/>
          <w:sz w:val="28"/>
          <w:szCs w:val="28"/>
        </w:rPr>
        <w:t xml:space="preserve"> №1</w:t>
      </w:r>
    </w:p>
    <w:p w:rsidR="00B830C5" w:rsidRPr="00BE350A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BE350A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BE350A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BE350A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</w:t>
      </w:r>
      <w:r w:rsidR="00BE350A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BE350A"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BE350A">
        <w:rPr>
          <w:rFonts w:ascii="Times New Roman" w:hAnsi="Times New Roman"/>
          <w:sz w:val="28"/>
          <w:szCs w:val="28"/>
        </w:rPr>
        <w:t xml:space="preserve"> №</w:t>
      </w:r>
      <w:r w:rsidR="00CE4CEB" w:rsidRPr="00787F1B">
        <w:rPr>
          <w:rFonts w:ascii="Times New Roman" w:hAnsi="Times New Roman"/>
          <w:sz w:val="28"/>
          <w:szCs w:val="28"/>
        </w:rPr>
        <w:t>1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E773EC" w:rsidRPr="00787F1B">
        <w:rPr>
          <w:rFonts w:ascii="Times New Roman" w:hAnsi="Times New Roman"/>
          <w:sz w:val="28"/>
          <w:szCs w:val="28"/>
          <w:u w:val="single"/>
        </w:rPr>
        <w:t>старшей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</w:t>
      </w:r>
      <w:r w:rsidR="00E773EC" w:rsidRPr="00787F1B">
        <w:rPr>
          <w:rStyle w:val="FontStyle181"/>
          <w:b w:val="0"/>
          <w:bCs/>
          <w:sz w:val="28"/>
          <w:szCs w:val="28"/>
          <w:u w:val="single"/>
        </w:rPr>
        <w:t>4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-02</w:t>
      </w:r>
      <w:r w:rsidR="00FC383D">
        <w:rPr>
          <w:rStyle w:val="FontStyle181"/>
          <w:b w:val="0"/>
          <w:bCs/>
          <w:sz w:val="28"/>
          <w:szCs w:val="28"/>
          <w:u w:val="single"/>
        </w:rPr>
        <w:t>2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3. Вид професси</w:t>
      </w:r>
      <w:r w:rsidR="00FC383D">
        <w:rPr>
          <w:rFonts w:ascii="Times New Roman" w:hAnsi="Times New Roman"/>
          <w:sz w:val="28"/>
          <w:szCs w:val="28"/>
        </w:rPr>
        <w:t>ональной служебной деятельности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</w:t>
      </w:r>
      <w:proofErr w:type="gramStart"/>
      <w:r w:rsidRPr="00787F1B">
        <w:rPr>
          <w:rFonts w:ascii="Times New Roman" w:hAnsi="Times New Roman"/>
          <w:sz w:val="28"/>
          <w:szCs w:val="28"/>
        </w:rPr>
        <w:t xml:space="preserve">должности 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proofErr w:type="gramEnd"/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BE350A">
        <w:rPr>
          <w:rStyle w:val="FontStyle174"/>
          <w:sz w:val="28"/>
          <w:szCs w:val="28"/>
        </w:rPr>
        <w:t xml:space="preserve"> 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FC383D">
        <w:rPr>
          <w:rFonts w:ascii="Times New Roman" w:hAnsi="Times New Roman"/>
          <w:sz w:val="28"/>
          <w:szCs w:val="28"/>
        </w:rPr>
        <w:t>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государственного языка Российской </w:t>
      </w:r>
      <w:proofErr w:type="gramStart"/>
      <w:r w:rsidRPr="00787F1B">
        <w:rPr>
          <w:rFonts w:ascii="Times New Roman" w:hAnsi="Times New Roman"/>
          <w:sz w:val="28"/>
          <w:szCs w:val="28"/>
        </w:rPr>
        <w:t>Федерации  (</w:t>
      </w:r>
      <w:proofErr w:type="gramEnd"/>
      <w:r w:rsidRPr="00787F1B">
        <w:rPr>
          <w:rFonts w:ascii="Times New Roman" w:hAnsi="Times New Roman"/>
          <w:sz w:val="28"/>
          <w:szCs w:val="28"/>
        </w:rPr>
        <w:t>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Конституция </w:t>
      </w:r>
      <w:r w:rsidR="00787F1B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787F1B">
        <w:rPr>
          <w:rFonts w:ascii="Times New Roman" w:hAnsi="Times New Roman"/>
          <w:sz w:val="28"/>
          <w:szCs w:val="28"/>
        </w:rPr>
        <w:t xml:space="preserve">(принята </w:t>
      </w:r>
      <w:r w:rsidR="00787F1B" w:rsidRPr="00787F1B">
        <w:rPr>
          <w:rFonts w:ascii="Times New Roman" w:hAnsi="Times New Roman"/>
          <w:sz w:val="28"/>
          <w:szCs w:val="28"/>
        </w:rPr>
        <w:t>всенародным голосованием</w:t>
      </w:r>
      <w:r w:rsidRPr="00787F1B">
        <w:rPr>
          <w:rFonts w:ascii="Times New Roman" w:hAnsi="Times New Roman"/>
          <w:sz w:val="28"/>
          <w:szCs w:val="28"/>
        </w:rPr>
        <w:t xml:space="preserve"> 12.12.1993) (с учетом поправок, внесенных Законами РФ о поправках к Конституции Российской Федерации)</w:t>
      </w:r>
      <w:r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Налоговый Кодекс РФ;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27.07.2004г. №79-ФЗ «О государственной гражданской службе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Гражданский Кодекс РФ;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DE48CE" w:rsidRPr="00787F1B" w:rsidRDefault="00DE48CE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18.07.2011 № 223-ФЗ «О закупках товаров, работ, услуг отдельными видами юридических</w:t>
      </w:r>
      <w:r w:rsidR="00700A05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лиц»;</w:t>
      </w:r>
    </w:p>
    <w:p w:rsidR="00CE4CEB" w:rsidRPr="00787F1B" w:rsidRDefault="00CE4CEB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26.07.2006 № 135-ФЗ «О защите конкуренции»;</w:t>
      </w:r>
    </w:p>
    <w:p w:rsidR="00882830" w:rsidRPr="00787F1B" w:rsidRDefault="00882830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04.04.2011</w:t>
      </w:r>
      <w:r w:rsidR="00D8415C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№ 99-ФЗ «О лицензировании отдельных видов деятельности»;</w:t>
      </w:r>
    </w:p>
    <w:p w:rsidR="00D8415C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Федеральный закон от 13.12.1994 № 60-ФЗ </w:t>
      </w:r>
      <w:r w:rsidR="00D337D9" w:rsidRPr="00787F1B">
        <w:rPr>
          <w:rFonts w:ascii="Times New Roman" w:eastAsia="Times New Roman" w:hAnsi="Times New Roman"/>
          <w:sz w:val="28"/>
          <w:szCs w:val="28"/>
          <w:lang w:bidi="en-US"/>
        </w:rPr>
        <w:t>«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О поставках продукции для федеральных государственных нужд»;</w:t>
      </w:r>
    </w:p>
    <w:p w:rsidR="00BA7117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Постановление Правительства от 31.10.2018 № 1288 «Об организации проектной деятельности </w:t>
      </w:r>
      <w:r w:rsidR="00BA7117" w:rsidRPr="00787F1B">
        <w:rPr>
          <w:rFonts w:ascii="Times New Roman" w:eastAsia="Times New Roman" w:hAnsi="Times New Roman"/>
          <w:sz w:val="28"/>
          <w:szCs w:val="28"/>
          <w:lang w:bidi="en-US"/>
        </w:rPr>
        <w:t>в Правительстве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16.09.2014 № ММВ-7-6/477</w:t>
      </w:r>
      <w:r w:rsidR="003D3817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@ </w:t>
      </w:r>
      <w:r w:rsidR="00DE48CE" w:rsidRPr="00787F1B">
        <w:rPr>
          <w:rFonts w:ascii="Times New Roman" w:eastAsia="Times New Roman" w:hAnsi="Times New Roman"/>
          <w:sz w:val="28"/>
          <w:szCs w:val="28"/>
          <w:lang w:bidi="en-US"/>
        </w:rPr>
        <w:t>«Об утверждении Перечня соглашений ФНС России о межведомственном информационном взаимодействии» и утвержденные им соглашения об информационном обмене;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</w:t>
      </w:r>
      <w:r w:rsidRPr="00787F1B">
        <w:rPr>
          <w:rFonts w:ascii="Times New Roman" w:hAnsi="Times New Roman"/>
          <w:bCs/>
          <w:sz w:val="28"/>
          <w:szCs w:val="28"/>
        </w:rPr>
        <w:t>России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02EF2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19.07.2018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</w:t>
      </w:r>
      <w:r w:rsidR="00802EF2" w:rsidRPr="00787F1B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52306);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15 января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16 апреля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ММВ-7-16/156@ «Об утверждении Концепции развития внутреннего аудита налоговых органов Российской Федерации»;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приказ ФНС России от 07 ноября 2018 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 декабря 2018 г., регистрационный номер 53094)</w:t>
      </w:r>
      <w:r w:rsidR="00802EF2"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11 сентября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14 марта 2016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18 января 2017г. № ММВ-7-6/16@ «Об утверждении Требований к организации системы внутреннего контроля»;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20 марта 2017 г. № ММВ-7-16/225@ «Об утверждении основных положений об управлении рисками в деятельности ФНС России»;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ноября 2017 г. № ММВ-7-17/940@ «Об утверждении руководства по качеству ФНС России»;</w:t>
      </w:r>
    </w:p>
    <w:p w:rsidR="006B6B40" w:rsidRPr="00787F1B" w:rsidRDefault="007C70E8" w:rsidP="006B6B4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Style w:val="FontStyle181"/>
          <w:b w:val="0"/>
          <w:sz w:val="28"/>
          <w:szCs w:val="28"/>
        </w:rPr>
        <w:t>- </w:t>
      </w:r>
      <w:r w:rsidR="006B6B40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B6B40" w:rsidRPr="00787F1B" w:rsidRDefault="006B6B40" w:rsidP="00AC6AF7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="00AC6AF7" w:rsidRPr="00787F1B">
        <w:rPr>
          <w:rFonts w:ascii="Times New Roman" w:hAnsi="Times New Roman"/>
          <w:sz w:val="28"/>
          <w:szCs w:val="28"/>
        </w:rPr>
        <w:tab/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422BC4" w:rsidRPr="00787F1B" w:rsidRDefault="006B6B40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22BC4" w:rsidRPr="00787F1B">
        <w:rPr>
          <w:rFonts w:ascii="Times New Roman" w:hAnsi="Times New Roman"/>
          <w:sz w:val="28"/>
          <w:szCs w:val="28"/>
          <w:lang w:val="ru-RU"/>
        </w:rPr>
        <w:t>понятие «налоговый контроль»;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422BC4" w:rsidRPr="00787F1B" w:rsidRDefault="00422BC4" w:rsidP="00422BC4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</w:t>
      </w:r>
      <w:r w:rsidR="00AC6AF7" w:rsidRPr="00787F1B">
        <w:rPr>
          <w:rFonts w:ascii="Times New Roman" w:hAnsi="Times New Roman"/>
          <w:sz w:val="28"/>
          <w:szCs w:val="28"/>
          <w:lang w:val="ru-RU"/>
        </w:rPr>
        <w:t>алоговых обязательств).</w:t>
      </w:r>
    </w:p>
    <w:p w:rsidR="006B6B40" w:rsidRPr="00787F1B" w:rsidRDefault="006B6B40" w:rsidP="00422BC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принципы, методы, технологии и механизмы осуществления контроля (надзора);</w:t>
      </w:r>
    </w:p>
    <w:p w:rsidR="008B442B" w:rsidRPr="00787F1B" w:rsidRDefault="008B442B" w:rsidP="008B442B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6B6B40" w:rsidRPr="00787F1B" w:rsidRDefault="00B322E1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</w:t>
      </w:r>
      <w:r w:rsidR="006B6B40" w:rsidRPr="00787F1B">
        <w:rPr>
          <w:rFonts w:ascii="Times New Roman" w:hAnsi="Times New Roman"/>
          <w:sz w:val="28"/>
          <w:szCs w:val="28"/>
        </w:rPr>
        <w:t>, свидетельствующим о наличии необходимых профессиональных и личностных качеств.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6B6B40" w:rsidRPr="00787F1B" w:rsidRDefault="006B6B40" w:rsidP="006B6B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442B" w:rsidRPr="00787F1B" w:rsidRDefault="00B830C5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787F1B">
        <w:rPr>
          <w:rFonts w:ascii="Times New Roman" w:hAnsi="Times New Roman"/>
          <w:sz w:val="28"/>
          <w:szCs w:val="28"/>
        </w:rPr>
        <w:t xml:space="preserve">- </w:t>
      </w:r>
      <w:r w:rsidR="008B442B" w:rsidRPr="00787F1B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8B442B" w:rsidRPr="00787F1B" w:rsidRDefault="008B442B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выявление схем уклонения от налогообложения (минимизация налоговых обязательств) </w:t>
      </w:r>
      <w:r w:rsidR="00472B3A" w:rsidRPr="00787F1B">
        <w:rPr>
          <w:rFonts w:ascii="Times New Roman" w:hAnsi="Times New Roman"/>
          <w:sz w:val="28"/>
          <w:szCs w:val="28"/>
        </w:rPr>
        <w:t>и идентификация критериев риска.</w:t>
      </w:r>
    </w:p>
    <w:bookmarkEnd w:id="1"/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AC6AF7" w:rsidRPr="00787F1B" w:rsidRDefault="00AC6AF7" w:rsidP="00AC6AF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7. </w:t>
      </w:r>
      <w:r w:rsidR="00FC383D">
        <w:rPr>
          <w:rFonts w:ascii="Times New Roman" w:hAnsi="Times New Roman"/>
          <w:sz w:val="28"/>
          <w:szCs w:val="28"/>
        </w:rPr>
        <w:t xml:space="preserve">Основные права и обязанности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5B5ABC" w:rsidRPr="00787F1B" w:rsidRDefault="005B5ABC" w:rsidP="005B5A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выполнение федеральных законов и законов субъектов Российской Федерации, в том числе, регулирующих сферу его полномочий, защиту прав и законных интересов граждан;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787F1B">
        <w:rPr>
          <w:rFonts w:ascii="Times New Roman" w:hAnsi="Times New Roman"/>
          <w:spacing w:val="3"/>
          <w:sz w:val="28"/>
          <w:szCs w:val="28"/>
        </w:rPr>
        <w:t xml:space="preserve">8.2. Исполнять приказы, распоряжения и указания, вышестоящих в порядке </w:t>
      </w:r>
      <w:r w:rsidRPr="00787F1B">
        <w:rPr>
          <w:rFonts w:ascii="Times New Roman" w:hAnsi="Times New Roman"/>
          <w:spacing w:val="-1"/>
          <w:sz w:val="28"/>
          <w:szCs w:val="28"/>
        </w:rPr>
        <w:t>подчиненности руководителей, отданные в пределах их должностных полномочий;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 xml:space="preserve">8.3. Принимать участие в проведении риск - анализа налогоплательщиков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участников цепочки кооперации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при использовании бюджетных средств в том числе в рамках реализации Национальных проектов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787F1B">
        <w:rPr>
          <w:rFonts w:ascii="Times New Roman" w:hAnsi="Times New Roman"/>
          <w:spacing w:val="6"/>
          <w:sz w:val="28"/>
          <w:szCs w:val="28"/>
        </w:rPr>
        <w:t>на основе анализа финансово-хозяйственной деятельности налого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плательщика, судебной практики</w:t>
      </w:r>
      <w:r w:rsidRPr="00787F1B">
        <w:rPr>
          <w:rFonts w:ascii="Times New Roman" w:hAnsi="Times New Roman"/>
          <w:spacing w:val="6"/>
          <w:sz w:val="28"/>
          <w:szCs w:val="28"/>
        </w:rPr>
        <w:t>, а также информации из внутренних и внешних источников;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-1"/>
          <w:sz w:val="28"/>
          <w:szCs w:val="28"/>
        </w:rPr>
        <w:t xml:space="preserve">8.4. Выявлять зоны риска совершения налоговых правонарушений в отношении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-1"/>
          <w:sz w:val="28"/>
          <w:szCs w:val="28"/>
        </w:rPr>
        <w:t xml:space="preserve">, </w:t>
      </w:r>
      <w:r w:rsidRPr="00787F1B">
        <w:rPr>
          <w:rFonts w:ascii="Times New Roman" w:hAnsi="Times New Roman"/>
          <w:spacing w:val="6"/>
          <w:sz w:val="28"/>
          <w:szCs w:val="28"/>
        </w:rPr>
        <w:t>определять приоритетные направления контрольной работы;</w:t>
      </w:r>
    </w:p>
    <w:p w:rsidR="00D337D9" w:rsidRPr="00787F1B" w:rsidRDefault="00D337D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8.5. </w:t>
      </w:r>
      <w:r w:rsidR="002335FC" w:rsidRPr="00787F1B">
        <w:rPr>
          <w:rFonts w:ascii="Times New Roman" w:hAnsi="Times New Roman"/>
          <w:spacing w:val="6"/>
          <w:sz w:val="28"/>
          <w:szCs w:val="28"/>
        </w:rPr>
        <w:t xml:space="preserve">Выявлять потенциальных мошеннических действий в деятельности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участников цепочки кооперации при использовании бюджетных средств в том числе в рамках реализации Национальных проектов; </w:t>
      </w:r>
    </w:p>
    <w:p w:rsidR="00B22F99" w:rsidRPr="00787F1B" w:rsidRDefault="00B22F9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8.6. Проводить мероприятия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7</w:t>
      </w:r>
      <w:r w:rsidRPr="00787F1B">
        <w:rPr>
          <w:rFonts w:ascii="Times New Roman" w:hAnsi="Times New Roman"/>
          <w:spacing w:val="6"/>
          <w:sz w:val="28"/>
          <w:szCs w:val="28"/>
        </w:rPr>
        <w:t>. Формировать Досье налогоплательщика по результатам мероприятий налогового контроля, осуществлять сбор и обработку информации о налогоплательщиках с использованием информационных ресурсов (внутренние и внешние источники), информации, полученной по запросам налоговых органов, информации, поступившей от граждан, СМИ и др.;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8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иными отделами инспекции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мероприятий налогового контроля, в том числе, направленных на побуждение к добровольному уточнению налоговых обязательств, осуществлять мониторинг своевременности, полноты и качества проведения мероприятий налогового контроля;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9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со структурными подразделениями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иных налоговых органов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ими </w:t>
      </w:r>
      <w:r w:rsidRPr="00787F1B">
        <w:rPr>
          <w:rFonts w:ascii="Times New Roman" w:hAnsi="Times New Roman"/>
          <w:spacing w:val="6"/>
          <w:sz w:val="28"/>
          <w:szCs w:val="28"/>
        </w:rPr>
        <w:t>налогового контроля в форме налогового мониторинга, принимать участие в проводи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мых рабочих группах и комиссиях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10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сборе, подготовке, формировании и направлении в ФНС России и структурные подразделения, иные органы государственной власти отчетности (контрольных писем) и иных аналитических материалов, находящейся в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взаимодействие с другими отделами Инспекции, ФНС России и другими органами федеральной исполнительной власти по предмету деятельности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2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организации и осуществлении мероприятий по профессиональной подготовке и переподготовке кадров налоговых органов, проведении совещаний, семинаров по вопросам входящим в компетенцию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3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разработке проектов ведомственных нормативных актов Инспекции, методических указаний и рекомендаций;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8.14. Оказывать практическую помощь региональным налоговым органам по предмету деятельности Отдела;</w:t>
      </w:r>
    </w:p>
    <w:p w:rsidR="00864777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8.15. Проводить анализ сделок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;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 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8.16. Принимать участие в разработке отраслевых (приоритетных) критериев, применяемых при отраслевом контроле и планировании выездных налоговых прове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рок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8.17. Принимать участие в формировании Проекта плана выездных налоговых проверок по результатам проведенного анализа деятельности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8.18. Проводить анализ практики планирования выездных налоговых проверок, его проблемных вопросов и подготавливать рекомендации по вопросам повышения эффективности планирования выездных проверок;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8.19. Соблюдать установленные в Инспекции правила служебного распорядка, положения настоящего должностного регламента, порядок работы со служебной информацией;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8.20. Поддерживать и повышать уровень квалификации для исполнения своих должностных обязанностей;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8.21. 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достоинства граждан;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8.22.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государственного налогового инспектора Отдела, он при наличии вины подлежит привлечению к дисциплинарной ответственности в установленном порядке;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8.23.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8.24. Действовать в строгом соответствии с Налоговым кодексом Российской Федерации и иными федеральными законами;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8.25.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охраны и собственной безопасности;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8.26. Выполнять в установленные сроки иные поручения, распоряжения и приказы начальника Инспекции и его заместителей в части задач, относящихся к компетенции Отдела; обеспечивать взаимозаменяемость в отделе;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8.27.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</w:t>
      </w: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8.28.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8.29. Исполнять своевременно и в полном объеме операции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8.30. Осуществлять самоконтроль выполняемых операций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8.31.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787F1B" w:rsidRDefault="005B5ABC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8.32.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8.33.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Доводить в установленном порядке до ФНС России и (или) ее территориальных органов указанные в пункте 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</w:t>
      </w:r>
      <w:r w:rsidR="00CB63AD"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8.36.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8.37.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Совместно со структурными подразделениями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обеспечивает их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lastRenderedPageBreak/>
        <w:t>эксплуатацию и методологическое сопровождение;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8.38.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Pr="00787F1B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8.39.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инспекции;</w:t>
      </w:r>
    </w:p>
    <w:p w:rsidR="009E1324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8.40.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1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2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отделе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44</w:t>
      </w:r>
      <w:r w:rsidRPr="00787F1B">
        <w:rPr>
          <w:rFonts w:ascii="Times New Roman" w:hAnsi="Times New Roman"/>
          <w:sz w:val="28"/>
          <w:szCs w:val="28"/>
          <w:lang w:eastAsia="ru-RU"/>
        </w:rPr>
        <w:t>. 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45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Федерации,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787F1B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 w:rsidR="00787F1B" w:rsidRPr="00787F1B">
        <w:rPr>
          <w:rFonts w:ascii="Times New Roman" w:hAnsi="Times New Roman"/>
          <w:sz w:val="28"/>
          <w:szCs w:val="28"/>
        </w:rPr>
        <w:t>47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</w:t>
      </w:r>
      <w:r w:rsidRPr="00787F1B">
        <w:rPr>
          <w:rFonts w:ascii="Times New Roman" w:hAnsi="Times New Roman"/>
          <w:sz w:val="28"/>
          <w:szCs w:val="28"/>
        </w:rPr>
        <w:lastRenderedPageBreak/>
        <w:t>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FC383D">
        <w:rPr>
          <w:rFonts w:ascii="Times New Roman" w:hAnsi="Times New Roman"/>
          <w:sz w:val="28"/>
          <w:szCs w:val="28"/>
        </w:rPr>
        <w:t>Г</w:t>
      </w:r>
      <w:r w:rsidRPr="00787F1B">
        <w:rPr>
          <w:rFonts w:ascii="Times New Roman" w:hAnsi="Times New Roman"/>
          <w:sz w:val="28"/>
          <w:szCs w:val="28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</w:t>
      </w:r>
      <w:r w:rsidRPr="00787F1B">
        <w:rPr>
          <w:rFonts w:ascii="Times New Roman" w:hAnsi="Times New Roman"/>
          <w:sz w:val="28"/>
          <w:szCs w:val="28"/>
        </w:rPr>
        <w:lastRenderedPageBreak/>
        <w:t xml:space="preserve">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>анализа рисков и аналитической работы</w:t>
      </w:r>
      <w:r w:rsidR="00BE350A">
        <w:rPr>
          <w:rStyle w:val="FontStyle174"/>
          <w:sz w:val="28"/>
          <w:szCs w:val="28"/>
        </w:rPr>
        <w:t xml:space="preserve"> №1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FC383D">
        <w:rPr>
          <w:rFonts w:ascii="Times New Roman" w:hAnsi="Times New Roman"/>
          <w:sz w:val="28"/>
          <w:szCs w:val="28"/>
        </w:rPr>
        <w:t>Г</w:t>
      </w:r>
      <w:r w:rsidRPr="00787F1B">
        <w:rPr>
          <w:rFonts w:ascii="Times New Roman" w:hAnsi="Times New Roman"/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13. При исполнении служебных обязанностей 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FC383D">
        <w:rPr>
          <w:rFonts w:ascii="Times New Roman" w:hAnsi="Times New Roman"/>
          <w:sz w:val="28"/>
          <w:szCs w:val="28"/>
        </w:rPr>
        <w:t>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FC383D">
        <w:rPr>
          <w:rFonts w:ascii="Times New Roman" w:hAnsi="Times New Roman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lastRenderedPageBreak/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FC383D">
        <w:rPr>
          <w:rStyle w:val="FontStyle181"/>
          <w:b w:val="0"/>
          <w:sz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19. Эффективность и результативность професси</w:t>
      </w:r>
      <w:r w:rsidR="00FC383D">
        <w:rPr>
          <w:rFonts w:ascii="Times New Roman" w:hAnsi="Times New Roman"/>
          <w:sz w:val="28"/>
          <w:szCs w:val="28"/>
        </w:rPr>
        <w:t xml:space="preserve">ональной служебной деятельности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 w:rsidRPr="00787F1B">
        <w:rPr>
          <w:rFonts w:ascii="Times New Roman" w:hAnsi="Times New Roman"/>
          <w:sz w:val="28"/>
          <w:szCs w:val="28"/>
        </w:rPr>
        <w:lastRenderedPageBreak/>
        <w:t>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2" w:name="_GoBack"/>
      <w:bookmarkEnd w:id="2"/>
    </w:p>
    <w:sectPr w:rsidR="00F909BA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765D" w:rsidRDefault="003C765D" w:rsidP="003B7A81">
      <w:pPr>
        <w:spacing w:after="0" w:line="240" w:lineRule="auto"/>
      </w:pPr>
      <w:r>
        <w:separator/>
      </w:r>
    </w:p>
  </w:endnote>
  <w:endnote w:type="continuationSeparator" w:id="0">
    <w:p w:rsidR="003C765D" w:rsidRDefault="003C765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765D" w:rsidRDefault="003C765D" w:rsidP="003B7A81">
      <w:pPr>
        <w:spacing w:after="0" w:line="240" w:lineRule="auto"/>
      </w:pPr>
      <w:r>
        <w:separator/>
      </w:r>
    </w:p>
  </w:footnote>
  <w:footnote w:type="continuationSeparator" w:id="0">
    <w:p w:rsidR="003C765D" w:rsidRDefault="003C765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143AD4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04361"/>
    <w:rsid w:val="0011753E"/>
    <w:rsid w:val="00117DD8"/>
    <w:rsid w:val="00121DFA"/>
    <w:rsid w:val="00122CCF"/>
    <w:rsid w:val="00124069"/>
    <w:rsid w:val="00127DFF"/>
    <w:rsid w:val="00141E3E"/>
    <w:rsid w:val="00143AD4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D081D"/>
    <w:rsid w:val="002D1878"/>
    <w:rsid w:val="002D4283"/>
    <w:rsid w:val="002D5003"/>
    <w:rsid w:val="002F19DA"/>
    <w:rsid w:val="002F5B24"/>
    <w:rsid w:val="002F77EB"/>
    <w:rsid w:val="00307907"/>
    <w:rsid w:val="00313753"/>
    <w:rsid w:val="0032077C"/>
    <w:rsid w:val="0032298A"/>
    <w:rsid w:val="00326194"/>
    <w:rsid w:val="003314B0"/>
    <w:rsid w:val="00340885"/>
    <w:rsid w:val="003521AC"/>
    <w:rsid w:val="00373374"/>
    <w:rsid w:val="003951C1"/>
    <w:rsid w:val="003A4110"/>
    <w:rsid w:val="003A43AB"/>
    <w:rsid w:val="003B7A81"/>
    <w:rsid w:val="003C4B94"/>
    <w:rsid w:val="003C765D"/>
    <w:rsid w:val="003D3817"/>
    <w:rsid w:val="003D4B0C"/>
    <w:rsid w:val="003D53F5"/>
    <w:rsid w:val="003E287B"/>
    <w:rsid w:val="00404AE7"/>
    <w:rsid w:val="00407772"/>
    <w:rsid w:val="00417680"/>
    <w:rsid w:val="00422BC4"/>
    <w:rsid w:val="00422D89"/>
    <w:rsid w:val="0042482A"/>
    <w:rsid w:val="0042634A"/>
    <w:rsid w:val="00442837"/>
    <w:rsid w:val="0044318B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9423D"/>
    <w:rsid w:val="005A5299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047F7"/>
    <w:rsid w:val="00611166"/>
    <w:rsid w:val="00612176"/>
    <w:rsid w:val="006126E3"/>
    <w:rsid w:val="0061302B"/>
    <w:rsid w:val="00615D71"/>
    <w:rsid w:val="00617DA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754CA"/>
    <w:rsid w:val="00877280"/>
    <w:rsid w:val="00877971"/>
    <w:rsid w:val="00882463"/>
    <w:rsid w:val="00882830"/>
    <w:rsid w:val="00885C66"/>
    <w:rsid w:val="008A1CF7"/>
    <w:rsid w:val="008B1DCE"/>
    <w:rsid w:val="008B442B"/>
    <w:rsid w:val="008B4A90"/>
    <w:rsid w:val="008C5270"/>
    <w:rsid w:val="008C52EE"/>
    <w:rsid w:val="008E4B65"/>
    <w:rsid w:val="008F4986"/>
    <w:rsid w:val="008F7217"/>
    <w:rsid w:val="00900C08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D0B"/>
    <w:rsid w:val="00BC47CE"/>
    <w:rsid w:val="00BC598D"/>
    <w:rsid w:val="00BE350A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85251"/>
    <w:rsid w:val="00C919BE"/>
    <w:rsid w:val="00C91A8A"/>
    <w:rsid w:val="00C93381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4744"/>
    <w:rsid w:val="00D95F38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C383D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C83E8-40F6-4CF1-ABC3-55EA39372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4199</Words>
  <Characters>23937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4</cp:revision>
  <cp:lastPrinted>2020-07-02T07:29:00Z</cp:lastPrinted>
  <dcterms:created xsi:type="dcterms:W3CDTF">2020-04-23T15:40:00Z</dcterms:created>
  <dcterms:modified xsi:type="dcterms:W3CDTF">2020-07-02T07:29:00Z</dcterms:modified>
</cp:coreProperties>
</file>